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648FD" w14:textId="1FF5EB54" w:rsidR="00881F2F" w:rsidRPr="00973BBF" w:rsidRDefault="00881F2F" w:rsidP="00881F2F">
      <w:pPr>
        <w:tabs>
          <w:tab w:val="left" w:pos="2844"/>
        </w:tabs>
        <w:spacing w:after="0"/>
        <w:jc w:val="right"/>
        <w:rPr>
          <w:rFonts w:ascii="GHEA Grapalat" w:hAnsi="GHEA Grapalat"/>
          <w:b/>
          <w:sz w:val="24"/>
        </w:rPr>
      </w:pPr>
      <w:bookmarkStart w:id="0" w:name="_Hlk17205613"/>
      <w:r w:rsidRPr="00973BBF">
        <w:rPr>
          <w:rFonts w:ascii="GHEA Grapalat" w:hAnsi="GHEA Grapalat"/>
          <w:b/>
          <w:sz w:val="24"/>
        </w:rPr>
        <w:t>ПРИЛОЖЕНИЕ</w:t>
      </w:r>
    </w:p>
    <w:p w14:paraId="64EBF73C" w14:textId="743498C9" w:rsidR="00EB6C24" w:rsidRPr="00973BBF" w:rsidRDefault="00EB6C24" w:rsidP="00EB6C24">
      <w:pPr>
        <w:tabs>
          <w:tab w:val="left" w:pos="2844"/>
        </w:tabs>
        <w:spacing w:after="0"/>
        <w:jc w:val="center"/>
        <w:rPr>
          <w:rFonts w:ascii="GHEA Grapalat" w:hAnsi="GHEA Grapalat"/>
          <w:b/>
          <w:sz w:val="24"/>
        </w:rPr>
      </w:pPr>
      <w:r w:rsidRPr="00973BBF">
        <w:rPr>
          <w:rFonts w:ascii="GHEA Grapalat" w:hAnsi="GHEA Grapalat"/>
          <w:b/>
          <w:sz w:val="24"/>
        </w:rPr>
        <w:t>ТЕХНИЧЕСКИЕ ХАРАКТЕРИСТИКИ* - ГРАФИК ПОКУПКИ</w:t>
      </w:r>
    </w:p>
    <w:p w14:paraId="23A74869" w14:textId="77777777" w:rsidR="00EB6C24" w:rsidRPr="00973BBF" w:rsidRDefault="00EB6C24" w:rsidP="00EB6C24">
      <w:pPr>
        <w:tabs>
          <w:tab w:val="left" w:pos="2844"/>
        </w:tabs>
        <w:spacing w:after="0"/>
        <w:jc w:val="center"/>
        <w:rPr>
          <w:rFonts w:ascii="GHEA Grapalat" w:hAnsi="GHEA Grapalat"/>
          <w:b/>
          <w:sz w:val="24"/>
          <w:lang w:val="pt-BR"/>
        </w:rPr>
      </w:pPr>
    </w:p>
    <w:p w14:paraId="4B789290" w14:textId="77777777" w:rsidR="00EB6C24" w:rsidRPr="00973BBF" w:rsidRDefault="00EB6C24" w:rsidP="00EB6C24">
      <w:pPr>
        <w:tabs>
          <w:tab w:val="left" w:pos="2844"/>
        </w:tabs>
        <w:spacing w:after="0"/>
        <w:ind w:right="-532"/>
        <w:jc w:val="right"/>
        <w:rPr>
          <w:rFonts w:ascii="GHEA Grapalat" w:hAnsi="GHEA Grapalat"/>
          <w:sz w:val="20"/>
          <w:szCs w:val="20"/>
          <w:lang w:val="pt-BR"/>
        </w:rPr>
      </w:pPr>
      <w:r w:rsidRPr="00973BBF">
        <w:rPr>
          <w:rFonts w:ascii="GHEA Grapalat" w:hAnsi="GHEA Grapalat"/>
          <w:sz w:val="20"/>
          <w:szCs w:val="20"/>
          <w:lang w:val="pt-BR"/>
        </w:rPr>
        <w:t>РА драм</w:t>
      </w:r>
    </w:p>
    <w:tbl>
      <w:tblPr>
        <w:tblW w:w="15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745"/>
        <w:gridCol w:w="1033"/>
        <w:gridCol w:w="1255"/>
        <w:gridCol w:w="3294"/>
        <w:gridCol w:w="748"/>
        <w:gridCol w:w="1197"/>
        <w:gridCol w:w="1197"/>
        <w:gridCol w:w="897"/>
        <w:gridCol w:w="898"/>
        <w:gridCol w:w="1047"/>
        <w:gridCol w:w="1476"/>
        <w:gridCol w:w="7"/>
      </w:tblGrid>
      <w:tr w:rsidR="00973BBF" w:rsidRPr="00973BBF" w14:paraId="7F242094" w14:textId="77777777" w:rsidTr="00EB6C24">
        <w:trPr>
          <w:trHeight w:val="284"/>
          <w:jc w:val="center"/>
        </w:trPr>
        <w:tc>
          <w:tcPr>
            <w:tcW w:w="598" w:type="dxa"/>
            <w:vMerge w:val="restart"/>
            <w:vAlign w:val="center"/>
          </w:tcPr>
          <w:bookmarkEnd w:id="0"/>
          <w:p w14:paraId="6B9B6904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  <w:lang w:val="af-ZA"/>
              </w:rPr>
            </w:pPr>
            <w:r w:rsidRPr="00973BBF">
              <w:rPr>
                <w:rFonts w:ascii="GHEA Grapalat" w:eastAsia="Times New Roman" w:hAnsi="GHEA Grapalat"/>
                <w:sz w:val="16"/>
                <w:szCs w:val="16"/>
              </w:rPr>
              <w:t>Н</w:t>
            </w:r>
            <w:r w:rsidRPr="00973BBF">
              <w:rPr>
                <w:rFonts w:ascii="GHEA Grapalat" w:eastAsia="Times New Roman" w:hAnsi="GHEA Grapalat"/>
                <w:sz w:val="16"/>
                <w:szCs w:val="16"/>
                <w:lang w:val="af-ZA"/>
              </w:rPr>
              <w:t>/</w:t>
            </w:r>
            <w:r w:rsidRPr="00973BBF">
              <w:rPr>
                <w:rFonts w:ascii="GHEA Grapalat" w:eastAsia="Times New Roman" w:hAnsi="GHEA Grapalat"/>
                <w:sz w:val="16"/>
                <w:szCs w:val="16"/>
              </w:rPr>
              <w:t>л</w:t>
            </w:r>
          </w:p>
        </w:tc>
        <w:tc>
          <w:tcPr>
            <w:tcW w:w="14793" w:type="dxa"/>
            <w:gridSpan w:val="12"/>
          </w:tcPr>
          <w:p w14:paraId="44189BF7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973BBF">
              <w:rPr>
                <w:rFonts w:ascii="GHEA Grapalat" w:eastAsia="Times New Roman" w:hAnsi="GHEA Grapalat"/>
                <w:sz w:val="16"/>
                <w:szCs w:val="16"/>
              </w:rPr>
              <w:t>Товара</w:t>
            </w:r>
          </w:p>
        </w:tc>
      </w:tr>
      <w:tr w:rsidR="00973BBF" w:rsidRPr="00973BBF" w14:paraId="32FBC0A4" w14:textId="77777777" w:rsidTr="00EB6C24">
        <w:trPr>
          <w:gridAfter w:val="1"/>
          <w:wAfter w:w="6" w:type="dxa"/>
          <w:trHeight w:val="367"/>
          <w:jc w:val="center"/>
        </w:trPr>
        <w:tc>
          <w:tcPr>
            <w:tcW w:w="598" w:type="dxa"/>
            <w:vMerge/>
            <w:vAlign w:val="center"/>
          </w:tcPr>
          <w:p w14:paraId="2802C368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  <w:lang w:val="af-ZA"/>
              </w:rPr>
            </w:pPr>
          </w:p>
        </w:tc>
        <w:tc>
          <w:tcPr>
            <w:tcW w:w="1746" w:type="dxa"/>
            <w:vMerge w:val="restart"/>
            <w:vAlign w:val="center"/>
          </w:tcPr>
          <w:p w14:paraId="0D0F2727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  <w:lang w:val="af-ZA"/>
              </w:rPr>
            </w:pPr>
            <w:r w:rsidRPr="00973BBF">
              <w:rPr>
                <w:rFonts w:ascii="GHEA Grapalat" w:eastAsia="Times New Roman" w:hAnsi="GHEA Grapalat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034" w:type="dxa"/>
            <w:vMerge w:val="restart"/>
            <w:vAlign w:val="center"/>
          </w:tcPr>
          <w:p w14:paraId="195DC9C1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наименование</w:t>
            </w:r>
          </w:p>
        </w:tc>
        <w:tc>
          <w:tcPr>
            <w:tcW w:w="1255" w:type="dxa"/>
            <w:vMerge w:val="restart"/>
          </w:tcPr>
          <w:p w14:paraId="3E11A8A3" w14:textId="77777777" w:rsidR="00EB6C24" w:rsidRPr="00973BBF" w:rsidRDefault="00EB6C24" w:rsidP="009B2523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товарный знак, фирменное наименование, модель и наименование производителя*</w:t>
            </w:r>
          </w:p>
        </w:tc>
        <w:tc>
          <w:tcPr>
            <w:tcW w:w="3292" w:type="dxa"/>
            <w:vMerge w:val="restart"/>
            <w:vAlign w:val="center"/>
          </w:tcPr>
          <w:p w14:paraId="467F3F8B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техническая характеристика**</w:t>
            </w:r>
          </w:p>
        </w:tc>
        <w:tc>
          <w:tcPr>
            <w:tcW w:w="748" w:type="dxa"/>
            <w:vMerge w:val="restart"/>
            <w:vAlign w:val="center"/>
          </w:tcPr>
          <w:p w14:paraId="1AB59888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1197" w:type="dxa"/>
            <w:vMerge w:val="restart"/>
            <w:vAlign w:val="center"/>
          </w:tcPr>
          <w:p w14:paraId="43A95580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1197" w:type="dxa"/>
            <w:vMerge w:val="restart"/>
            <w:vAlign w:val="center"/>
          </w:tcPr>
          <w:p w14:paraId="5241DCE6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897" w:type="dxa"/>
            <w:vMerge w:val="restart"/>
            <w:vAlign w:val="center"/>
          </w:tcPr>
          <w:p w14:paraId="43C455BF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3421" w:type="dxa"/>
            <w:gridSpan w:val="3"/>
            <w:vAlign w:val="center"/>
          </w:tcPr>
          <w:p w14:paraId="5E1A5355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973BBF" w:rsidRPr="00973BBF" w14:paraId="2175FCC3" w14:textId="77777777" w:rsidTr="00EB6C24">
        <w:trPr>
          <w:gridAfter w:val="1"/>
          <w:wAfter w:w="7" w:type="dxa"/>
          <w:trHeight w:val="592"/>
          <w:jc w:val="center"/>
        </w:trPr>
        <w:tc>
          <w:tcPr>
            <w:tcW w:w="598" w:type="dxa"/>
            <w:vMerge/>
            <w:vAlign w:val="center"/>
          </w:tcPr>
          <w:p w14:paraId="7F1A2878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746" w:type="dxa"/>
            <w:vMerge/>
            <w:vAlign w:val="center"/>
          </w:tcPr>
          <w:p w14:paraId="298F7C15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034" w:type="dxa"/>
            <w:vMerge/>
            <w:vAlign w:val="center"/>
          </w:tcPr>
          <w:p w14:paraId="0097E81B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255" w:type="dxa"/>
            <w:vMerge/>
          </w:tcPr>
          <w:p w14:paraId="5EB0094E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3292" w:type="dxa"/>
            <w:vMerge/>
            <w:vAlign w:val="center"/>
          </w:tcPr>
          <w:p w14:paraId="2261E9B4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748" w:type="dxa"/>
            <w:vMerge/>
            <w:vAlign w:val="center"/>
          </w:tcPr>
          <w:p w14:paraId="214F60B4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1197" w:type="dxa"/>
            <w:vMerge/>
            <w:vAlign w:val="center"/>
          </w:tcPr>
          <w:p w14:paraId="7D3DA9B6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</w:p>
        </w:tc>
        <w:tc>
          <w:tcPr>
            <w:tcW w:w="1197" w:type="dxa"/>
            <w:vMerge/>
            <w:vAlign w:val="center"/>
          </w:tcPr>
          <w:p w14:paraId="41A4A088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</w:p>
        </w:tc>
        <w:tc>
          <w:tcPr>
            <w:tcW w:w="897" w:type="dxa"/>
            <w:vMerge/>
            <w:vAlign w:val="center"/>
          </w:tcPr>
          <w:p w14:paraId="63AF4D28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</w:p>
        </w:tc>
        <w:tc>
          <w:tcPr>
            <w:tcW w:w="898" w:type="dxa"/>
            <w:vAlign w:val="center"/>
          </w:tcPr>
          <w:p w14:paraId="572FE9DF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973BBF">
              <w:rPr>
                <w:rFonts w:ascii="GHEA Grapalat" w:eastAsia="Times New Roman" w:hAnsi="GHEA Grapalat"/>
                <w:sz w:val="16"/>
                <w:szCs w:val="16"/>
              </w:rPr>
              <w:t>адрес поставки</w:t>
            </w:r>
          </w:p>
        </w:tc>
        <w:tc>
          <w:tcPr>
            <w:tcW w:w="1047" w:type="dxa"/>
            <w:vAlign w:val="center"/>
          </w:tcPr>
          <w:p w14:paraId="642BF0E4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1475" w:type="dxa"/>
            <w:vAlign w:val="center"/>
          </w:tcPr>
          <w:p w14:paraId="04C555B7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6"/>
                <w:szCs w:val="16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срок</w:t>
            </w:r>
          </w:p>
        </w:tc>
      </w:tr>
      <w:tr w:rsidR="00973BBF" w:rsidRPr="00973BBF" w14:paraId="4CC432E1" w14:textId="77777777" w:rsidTr="00EB6C24">
        <w:trPr>
          <w:gridAfter w:val="1"/>
          <w:wAfter w:w="7" w:type="dxa"/>
          <w:trHeight w:val="3506"/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466E8FEB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1A94045D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</w:rPr>
              <w:t>39111220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B781D08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  <w:lang w:val="hy-AM"/>
              </w:rPr>
              <w:t>Кресло руководителя</w:t>
            </w:r>
          </w:p>
        </w:tc>
        <w:tc>
          <w:tcPr>
            <w:tcW w:w="1255" w:type="dxa"/>
            <w:vAlign w:val="center"/>
          </w:tcPr>
          <w:p w14:paraId="09FE8D0F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3292" w:type="dxa"/>
            <w:vAlign w:val="center"/>
          </w:tcPr>
          <w:p w14:paraId="05762110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</w:rPr>
              <w:t>Кресло руководителя</w:t>
            </w:r>
          </w:p>
          <w:p w14:paraId="1FDF2786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4EFC08CF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</w:rPr>
              <w:t>Кресло на колесиках с металлическим крестовиной. Подлокотники металлические, обшиты высококачественным кожзаменителем.</w:t>
            </w:r>
          </w:p>
          <w:p w14:paraId="35EAD1D4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</w:rPr>
              <w:t>Сиденье и спинка изготовлены из фанеры толщиной 1,5 см и поролона плотностью не менее 8 см (сиденье) и 5 см (спинка). Обивка – высококачественный кожзаменитель.</w:t>
            </w:r>
          </w:p>
          <w:p w14:paraId="0C8089AF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</w:rPr>
              <w:t>Глубина сиденья до спинки – 55 см, ширина – 50 см, высота сиденья от пола до верхней точки спинки – 72 см.</w:t>
            </w:r>
          </w:p>
          <w:p w14:paraId="3A2EC5FB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</w:rPr>
              <w:t>Цвет: черный.</w:t>
            </w:r>
          </w:p>
          <w:p w14:paraId="2F6E0BFF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</w:rPr>
              <w:t>Допускается отклонение по техническим параметрам изделий в пределах ±5%.</w:t>
            </w:r>
          </w:p>
          <w:p w14:paraId="2BCEF900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</w:rPr>
              <w:t>Поставка и разгрузка товаров осуществляется поставщиком по указанному адресу и в соответствующий кабинет, предварительно согласовав с Заказчиком.</w:t>
            </w:r>
          </w:p>
          <w:p w14:paraId="3E3333CA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Внешний вид требуемого стула представлен на прилагаемом изображении.</w:t>
            </w:r>
          </w:p>
          <w:p w14:paraId="4D56AE77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14091232" w14:textId="77777777" w:rsidR="00EB6C24" w:rsidRPr="00973BBF" w:rsidRDefault="00EB6C24" w:rsidP="009B2523">
            <w:pPr>
              <w:spacing w:after="0" w:line="240" w:lineRule="auto"/>
              <w:jc w:val="center"/>
              <w:rPr>
                <w:noProof/>
              </w:rPr>
            </w:pPr>
            <w:r w:rsidRPr="00973BBF">
              <w:rPr>
                <w:noProof/>
              </w:rPr>
              <w:lastRenderedPageBreak/>
              <w:drawing>
                <wp:inline distT="0" distB="0" distL="0" distR="0" wp14:anchorId="16CA3B67" wp14:editId="6755A24D">
                  <wp:extent cx="1590675" cy="1485900"/>
                  <wp:effectExtent l="0" t="0" r="9525" b="0"/>
                  <wp:docPr id="2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523B6B" w14:textId="77777777" w:rsidR="00EB6C24" w:rsidRPr="00973BBF" w:rsidRDefault="00EB6C24" w:rsidP="00EB6C24">
            <w:pPr>
              <w:rPr>
                <w:noProof/>
              </w:rPr>
            </w:pPr>
          </w:p>
          <w:p w14:paraId="116FDC28" w14:textId="3B0BCA07" w:rsidR="00EB6C24" w:rsidRPr="00973BBF" w:rsidRDefault="00EB6C24" w:rsidP="00EB6C24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748" w:type="dxa"/>
            <w:vAlign w:val="center"/>
          </w:tcPr>
          <w:p w14:paraId="0B5DA49B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973BBF"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шт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22807905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80,000.00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35AF7CD3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80,000.00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2854737C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98" w:type="dxa"/>
            <w:vAlign w:val="center"/>
          </w:tcPr>
          <w:p w14:paraId="4ADF24CD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РА, г. Ереван, Абовяна 27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6D93B49F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75" w:type="dxa"/>
            <w:shd w:val="clear" w:color="auto" w:fill="FFFFFF"/>
            <w:vAlign w:val="center"/>
          </w:tcPr>
          <w:p w14:paraId="56852408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 (за исключением случаев, когда выбранный участник согласен выполнить договор в более короткий срок).</w:t>
            </w:r>
          </w:p>
        </w:tc>
      </w:tr>
      <w:tr w:rsidR="00973BBF" w:rsidRPr="00973BBF" w14:paraId="742A87B2" w14:textId="77777777" w:rsidTr="00EB6C24">
        <w:trPr>
          <w:gridAfter w:val="1"/>
          <w:wAfter w:w="7" w:type="dxa"/>
          <w:trHeight w:val="1617"/>
          <w:jc w:val="center"/>
        </w:trPr>
        <w:tc>
          <w:tcPr>
            <w:tcW w:w="598" w:type="dxa"/>
            <w:shd w:val="clear" w:color="auto" w:fill="FFFFFF"/>
            <w:vAlign w:val="center"/>
          </w:tcPr>
          <w:p w14:paraId="1DE0B1C4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50105F61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 w:eastAsia="hy-AM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  <w:lang w:val="hy-AM" w:eastAsia="hy-AM"/>
              </w:rPr>
              <w:t>39111180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F27E867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 w:eastAsia="hy-AM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  <w:lang w:val="hy-AM" w:eastAsia="hy-AM"/>
              </w:rPr>
              <w:t>Офисный стул</w:t>
            </w:r>
          </w:p>
        </w:tc>
        <w:tc>
          <w:tcPr>
            <w:tcW w:w="1255" w:type="dxa"/>
            <w:vAlign w:val="center"/>
          </w:tcPr>
          <w:p w14:paraId="590B7AED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3292" w:type="dxa"/>
            <w:vAlign w:val="center"/>
          </w:tcPr>
          <w:p w14:paraId="2877C930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</w:rPr>
              <w:t>Офисное кресло (модель YM090 309)</w:t>
            </w:r>
          </w:p>
          <w:p w14:paraId="166E1048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  <w:p w14:paraId="17734578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</w:rPr>
              <w:t>Кресло на колесиках, ножки выполнены в виде пятилучевой металлической крестовины.</w:t>
            </w:r>
          </w:p>
          <w:p w14:paraId="3C3CBF9F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</w:rPr>
              <w:t>Подлокотники – на пластиковой основе. Кресло оснащено механизмом подъема-опускания, качания и фиксации положения.</w:t>
            </w:r>
          </w:p>
          <w:p w14:paraId="019004FE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</w:rPr>
              <w:t>Сиденье и спинка выполнены как единое целое из фанеры толщиной 1,5 см и поролона плотностью не менее 7 см и 35 плотности. Обивка – тканевая.</w:t>
            </w:r>
          </w:p>
          <w:p w14:paraId="0D1C29AB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</w:rPr>
              <w:t>Глубина сиденья до спинки – 50 см, высота спинки от сиденья – 67 см.</w:t>
            </w:r>
          </w:p>
          <w:p w14:paraId="0C772ABD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</w:rPr>
              <w:t>Цвет: черный.</w:t>
            </w:r>
          </w:p>
          <w:p w14:paraId="52AF5AAE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</w:rPr>
              <w:t>Допускается отклонение по техническим параметрам изделий в пределах ±5%.</w:t>
            </w:r>
          </w:p>
          <w:p w14:paraId="2C36A861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73BBF">
              <w:rPr>
                <w:rFonts w:ascii="GHEA Grapalat" w:hAnsi="GHEA Grapalat" w:cs="Calibri"/>
                <w:sz w:val="16"/>
                <w:szCs w:val="16"/>
              </w:rPr>
              <w:t>Поставка и разгрузка товаров осуществляется поставщиком по указанному адресу и в соответствующий кабинет, предварительно согласовав с Заказчиком.</w:t>
            </w:r>
          </w:p>
          <w:p w14:paraId="47E66741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Внешний вид требуемого стула представлен на прилагаемом изображении.</w:t>
            </w:r>
          </w:p>
          <w:p w14:paraId="6D141688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73BBF">
              <w:rPr>
                <w:noProof/>
              </w:rPr>
              <w:lastRenderedPageBreak/>
              <w:drawing>
                <wp:inline distT="0" distB="0" distL="0" distR="0" wp14:anchorId="5B40538A" wp14:editId="4DD1C0BB">
                  <wp:extent cx="1668780" cy="1438275"/>
                  <wp:effectExtent l="0" t="0" r="7620" b="9525"/>
                  <wp:docPr id="3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878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" w:type="dxa"/>
            <w:vAlign w:val="center"/>
          </w:tcPr>
          <w:p w14:paraId="36B14B27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3BBF"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шт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4A9CF8CD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3BBF">
              <w:rPr>
                <w:rFonts w:ascii="GHEA Grapalat" w:hAnsi="GHEA Grapalat"/>
                <w:sz w:val="16"/>
                <w:szCs w:val="16"/>
                <w:lang w:val="hy-AM"/>
              </w:rPr>
              <w:t>30,000.00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03019DF4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3BBF">
              <w:rPr>
                <w:rFonts w:ascii="GHEA Grapalat" w:hAnsi="GHEA Grapalat"/>
                <w:sz w:val="16"/>
                <w:szCs w:val="16"/>
                <w:lang w:val="hy-AM"/>
              </w:rPr>
              <w:t>660,000.00</w:t>
            </w:r>
          </w:p>
        </w:tc>
        <w:tc>
          <w:tcPr>
            <w:tcW w:w="897" w:type="dxa"/>
            <w:shd w:val="clear" w:color="auto" w:fill="auto"/>
            <w:vAlign w:val="center"/>
          </w:tcPr>
          <w:p w14:paraId="70154612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22</w:t>
            </w:r>
          </w:p>
        </w:tc>
        <w:tc>
          <w:tcPr>
            <w:tcW w:w="898" w:type="dxa"/>
            <w:vAlign w:val="center"/>
          </w:tcPr>
          <w:p w14:paraId="7B2E15BA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РА, г. Ереван, Абовяна 27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320474C9" w14:textId="77777777" w:rsidR="00EB6C24" w:rsidRPr="00973BBF" w:rsidRDefault="00EB6C24" w:rsidP="009B252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3BBF">
              <w:rPr>
                <w:rFonts w:ascii="GHEA Grapalat" w:hAnsi="GHEA Grapalat"/>
                <w:sz w:val="16"/>
                <w:szCs w:val="16"/>
              </w:rPr>
              <w:t>22</w:t>
            </w:r>
          </w:p>
        </w:tc>
        <w:tc>
          <w:tcPr>
            <w:tcW w:w="1475" w:type="dxa"/>
            <w:shd w:val="clear" w:color="auto" w:fill="FFFFFF"/>
            <w:vAlign w:val="center"/>
          </w:tcPr>
          <w:p w14:paraId="7001125E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3BBF">
              <w:rPr>
                <w:rFonts w:ascii="GHEA Grapalat" w:hAnsi="GHEA Grapalat"/>
                <w:sz w:val="16"/>
                <w:szCs w:val="16"/>
                <w:lang w:val="hy-AM"/>
              </w:rPr>
              <w:t>В течение 20 календарных дней с момента вступления договора в силу (за исключением случаев, когда выбранный участник согласен выполнить договор в более короткий срок).</w:t>
            </w:r>
          </w:p>
        </w:tc>
      </w:tr>
      <w:tr w:rsidR="00973BBF" w:rsidRPr="00973BBF" w14:paraId="69F34E4C" w14:textId="77777777" w:rsidTr="00EB6C24">
        <w:trPr>
          <w:trHeight w:val="99"/>
          <w:jc w:val="center"/>
        </w:trPr>
        <w:tc>
          <w:tcPr>
            <w:tcW w:w="7928" w:type="dxa"/>
            <w:gridSpan w:val="5"/>
            <w:shd w:val="clear" w:color="auto" w:fill="FFFFFF"/>
            <w:vAlign w:val="center"/>
          </w:tcPr>
          <w:p w14:paraId="1EA4B911" w14:textId="77777777" w:rsidR="00EB6C24" w:rsidRPr="00973BBF" w:rsidRDefault="00EB6C24" w:rsidP="009B2523">
            <w:pPr>
              <w:spacing w:after="0" w:line="240" w:lineRule="auto"/>
              <w:ind w:left="-45" w:right="7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73BBF">
              <w:rPr>
                <w:rFonts w:ascii="GHEA Grapalat" w:hAnsi="GHEA Grapalat" w:cs="Calibri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7463" w:type="dxa"/>
            <w:gridSpan w:val="8"/>
            <w:shd w:val="clear" w:color="auto" w:fill="auto"/>
            <w:vAlign w:val="center"/>
          </w:tcPr>
          <w:p w14:paraId="305C8F54" w14:textId="77777777" w:rsidR="00EB6C24" w:rsidRPr="00973BBF" w:rsidRDefault="00EB6C24" w:rsidP="009B252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73BBF">
              <w:rPr>
                <w:rFonts w:ascii="GHEA Grapalat" w:hAnsi="GHEA Grapalat" w:cs="Calibri"/>
                <w:b/>
                <w:bCs/>
                <w:sz w:val="16"/>
                <w:szCs w:val="16"/>
              </w:rPr>
              <w:t>740,000.00</w:t>
            </w:r>
          </w:p>
        </w:tc>
      </w:tr>
    </w:tbl>
    <w:p w14:paraId="360FB012" w14:textId="77777777" w:rsidR="00EB6C24" w:rsidRPr="00973BBF" w:rsidRDefault="00EB6C24" w:rsidP="00EB6C24">
      <w:pPr>
        <w:spacing w:after="0" w:line="240" w:lineRule="auto"/>
        <w:ind w:left="-270" w:right="-270" w:firstLine="360"/>
        <w:jc w:val="both"/>
        <w:rPr>
          <w:rFonts w:ascii="GHEA Grapalat" w:eastAsia="Calibri" w:hAnsi="GHEA Grapalat"/>
          <w:sz w:val="16"/>
          <w:szCs w:val="16"/>
          <w:lang w:val="pt-BR"/>
        </w:rPr>
      </w:pPr>
      <w:r w:rsidRPr="00973BBF">
        <w:rPr>
          <w:rFonts w:ascii="GHEA Grapalat" w:eastAsia="Calibri" w:hAnsi="GHEA Grapalat"/>
          <w:sz w:val="16"/>
          <w:szCs w:val="16"/>
          <w:lang w:val="pt-BR"/>
        </w:rPr>
        <w:t>*Если выбранный участник представил продукцию, произведенную более чем одним производителем, а также продукцию с разными товарными знаками, торговыми марками и моделями, то в настоящее приложение включаются те, которые получили удовлетворительную оценку.</w:t>
      </w:r>
    </w:p>
    <w:p w14:paraId="12E2830D" w14:textId="77777777" w:rsidR="00EB6C24" w:rsidRPr="00973BBF" w:rsidRDefault="00EB6C24" w:rsidP="00EB6C24">
      <w:pPr>
        <w:spacing w:after="0" w:line="240" w:lineRule="auto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64E1F89D" w14:textId="77777777" w:rsidR="00B960E9" w:rsidRPr="00973BBF" w:rsidRDefault="00B960E9" w:rsidP="00EB6C24">
      <w:pPr>
        <w:rPr>
          <w:lang w:val="pt-BR"/>
        </w:rPr>
      </w:pPr>
    </w:p>
    <w:sectPr w:rsidR="00B960E9" w:rsidRPr="00973BBF" w:rsidSect="00EB6C24">
      <w:pgSz w:w="16838" w:h="11906" w:orient="landscape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4B8"/>
    <w:rsid w:val="001402D1"/>
    <w:rsid w:val="00735A1A"/>
    <w:rsid w:val="00881F2F"/>
    <w:rsid w:val="00973BBF"/>
    <w:rsid w:val="00AB54B8"/>
    <w:rsid w:val="00B960E9"/>
    <w:rsid w:val="00EB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BD82D"/>
  <w15:chartTrackingRefBased/>
  <w15:docId w15:val="{181145D1-5E42-4F43-8B7F-9B7629777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5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MegaOffice-IT</dc:creator>
  <cp:keywords/>
  <dc:description/>
  <cp:lastModifiedBy>Anush Sargsyan</cp:lastModifiedBy>
  <cp:revision>7</cp:revision>
  <dcterms:created xsi:type="dcterms:W3CDTF">2025-07-25T13:00:00Z</dcterms:created>
  <dcterms:modified xsi:type="dcterms:W3CDTF">2025-08-27T09:08:00Z</dcterms:modified>
</cp:coreProperties>
</file>